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16C69" w:rsidRDefault="00AC1D48" w14:paraId="10EF9349" w14:textId="471DC056">
      <w:r w:rsidRPr="107925AE">
        <w:rPr>
          <w:b/>
          <w:bCs/>
        </w:rPr>
        <w:t>Team:</w:t>
      </w:r>
      <w:r>
        <w:t xml:space="preserve"> 3</w:t>
      </w:r>
    </w:p>
    <w:p w:rsidR="003732EF" w:rsidRDefault="003732EF" w14:paraId="5E1A4174" w14:textId="304DE724"/>
    <w:p w:rsidR="003732EF" w:rsidP="003732EF" w:rsidRDefault="003732EF" w14:paraId="70666648" w14:textId="5EC5A88A">
      <w:r w:rsidRPr="107925AE">
        <w:rPr>
          <w:b/>
          <w:bCs/>
        </w:rPr>
        <w:t>Company: Healthy Body Vitamins</w:t>
      </w:r>
    </w:p>
    <w:p w:rsidR="00AC1D48" w:rsidRDefault="00AC1D48" w14:paraId="721575CC" w14:textId="77777777"/>
    <w:p w:rsidR="00AC1D48" w:rsidRDefault="003732EF" w14:paraId="24E72BDA" w14:textId="3E62C5D4">
      <w:r w:rsidRPr="54388398">
        <w:rPr>
          <w:b/>
          <w:bCs/>
        </w:rPr>
        <w:t xml:space="preserve">Meeting </w:t>
      </w:r>
      <w:r w:rsidRPr="54388398" w:rsidR="00AC1D48">
        <w:rPr>
          <w:b/>
          <w:bCs/>
        </w:rPr>
        <w:t>Date:</w:t>
      </w:r>
      <w:r w:rsidR="0097695C">
        <w:t xml:space="preserve"> 6/30</w:t>
      </w:r>
      <w:r w:rsidR="009F7C76">
        <w:t>/22 @ 11:00 am</w:t>
      </w:r>
    </w:p>
    <w:p w:rsidR="00AC1D48" w:rsidRDefault="00AC1D48" w14:paraId="538A0B62" w14:textId="77777777"/>
    <w:p w:rsidR="00AC1D48" w:rsidRDefault="00AC1D48" w14:paraId="411E66EA" w14:textId="2BE42C83">
      <w:r w:rsidRPr="107925AE">
        <w:rPr>
          <w:b/>
          <w:bCs/>
        </w:rPr>
        <w:t>Members:</w:t>
      </w:r>
      <w:r>
        <w:t xml:space="preserve"> Cain Wilson</w:t>
      </w:r>
      <w:r w:rsidR="004C3770">
        <w:t xml:space="preserve"> </w:t>
      </w:r>
      <w:r>
        <w:t>(Group Leader), John Wittgen</w:t>
      </w:r>
      <w:r w:rsidR="0060367D">
        <w:t xml:space="preserve">, Brian Waterson, William </w:t>
      </w:r>
      <w:proofErr w:type="spellStart"/>
      <w:r w:rsidR="0060367D">
        <w:t>Shehane</w:t>
      </w:r>
      <w:proofErr w:type="spellEnd"/>
    </w:p>
    <w:p w:rsidR="00AB29FA" w:rsidRDefault="00AB29FA" w14:paraId="1B4D7B06" w14:textId="38EFDB17">
      <w:pPr>
        <w:rPr>
          <w:b/>
        </w:rPr>
      </w:pPr>
    </w:p>
    <w:p w:rsidRPr="003732EF" w:rsidR="00AC1D48" w:rsidP="1AAF01CA" w:rsidRDefault="00AC1D48" w14:paraId="04E19944" w14:textId="6CBF3ABE">
      <w:pPr>
        <w:pStyle w:val="ListParagraph"/>
        <w:numPr>
          <w:ilvl w:val="0"/>
          <w:numId w:val="9"/>
        </w:numPr>
        <w:ind w:left="360"/>
        <w:rPr>
          <w:b w:val="1"/>
          <w:bCs w:val="1"/>
          <w:u w:val="single"/>
        </w:rPr>
      </w:pPr>
      <w:r w:rsidRPr="38786513" w:rsidR="00AC1D48">
        <w:rPr>
          <w:b w:val="1"/>
          <w:bCs w:val="1"/>
          <w:u w:val="single"/>
        </w:rPr>
        <w:t>P</w:t>
      </w:r>
      <w:r w:rsidRPr="38786513" w:rsidR="0060367D">
        <w:rPr>
          <w:b w:val="1"/>
          <w:bCs w:val="1"/>
          <w:u w:val="single"/>
        </w:rPr>
        <w:t>rogress from Previous</w:t>
      </w:r>
      <w:r w:rsidRPr="38786513" w:rsidR="00AC1D48">
        <w:rPr>
          <w:b w:val="1"/>
          <w:bCs w:val="1"/>
          <w:u w:val="single"/>
        </w:rPr>
        <w:t xml:space="preserve"> Week</w:t>
      </w:r>
    </w:p>
    <w:p w:rsidR="38786513" w:rsidP="38786513" w:rsidRDefault="38786513" w14:paraId="64251A11" w14:textId="015140C2">
      <w:pPr>
        <w:pStyle w:val="Normal"/>
        <w:numPr>
          <w:ilvl w:val="1"/>
          <w:numId w:val="9"/>
        </w:numPr>
        <w:bidi w:val="0"/>
        <w:spacing w:before="0" w:beforeAutospacing="off" w:after="0" w:afterAutospacing="off" w:line="259" w:lineRule="auto"/>
        <w:ind w:left="108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4"/>
          <w:szCs w:val="24"/>
        </w:rPr>
      </w:pPr>
      <w:r w:rsidRPr="38786513" w:rsidR="38786513">
        <w:rPr>
          <w:rFonts w:ascii="Calibri" w:hAnsi="Calibri" w:eastAsia="Times New Roman" w:cs="Calibri"/>
          <w:color w:val="000000" w:themeColor="text1" w:themeTint="FF" w:themeShade="FF"/>
        </w:rPr>
        <w:t xml:space="preserve">Arena Model  </w:t>
      </w:r>
    </w:p>
    <w:p w:rsidR="38786513" w:rsidP="38786513" w:rsidRDefault="38786513" w14:paraId="32994E4B" w14:textId="7AF62758">
      <w:pPr>
        <w:pStyle w:val="Normal"/>
        <w:numPr>
          <w:ilvl w:val="1"/>
          <w:numId w:val="9"/>
        </w:numPr>
        <w:bidi w:val="0"/>
        <w:spacing w:before="0" w:beforeAutospacing="off" w:after="0" w:afterAutospacing="off" w:line="259" w:lineRule="auto"/>
        <w:ind w:left="1080" w:right="0" w:hanging="360"/>
        <w:jc w:val="left"/>
        <w:rPr>
          <w:color w:val="000000" w:themeColor="text1" w:themeTint="FF" w:themeShade="FF"/>
          <w:sz w:val="24"/>
          <w:szCs w:val="24"/>
        </w:rPr>
      </w:pPr>
      <w:r w:rsidRPr="38786513" w:rsidR="38786513">
        <w:rPr>
          <w:rFonts w:ascii="Calibri" w:hAnsi="Calibri" w:eastAsia="Times New Roman" w:cs="Calibri"/>
          <w:color w:val="000000" w:themeColor="text1" w:themeTint="FF" w:themeShade="FF"/>
        </w:rPr>
        <w:t>Executive</w:t>
      </w:r>
      <w:r w:rsidRPr="38786513" w:rsidR="38786513">
        <w:rPr>
          <w:rFonts w:ascii="Calibri" w:hAnsi="Calibri" w:eastAsia="Times New Roman" w:cs="Calibri"/>
          <w:color w:val="000000" w:themeColor="text1" w:themeTint="FF" w:themeShade="FF"/>
        </w:rPr>
        <w:t xml:space="preserve"> summary</w:t>
      </w:r>
    </w:p>
    <w:p w:rsidR="38786513" w:rsidP="38786513" w:rsidRDefault="38786513" w14:paraId="11F9C1D1" w14:textId="7C05DFEB">
      <w:pPr>
        <w:pStyle w:val="Normal"/>
        <w:numPr>
          <w:ilvl w:val="1"/>
          <w:numId w:val="9"/>
        </w:numPr>
        <w:bidi w:val="0"/>
        <w:spacing w:before="0" w:beforeAutospacing="off" w:after="0" w:afterAutospacing="off" w:line="259" w:lineRule="auto"/>
        <w:ind w:left="1080" w:right="0" w:hanging="360"/>
        <w:jc w:val="left"/>
        <w:rPr>
          <w:color w:val="000000" w:themeColor="text1" w:themeTint="FF" w:themeShade="FF"/>
          <w:sz w:val="24"/>
          <w:szCs w:val="24"/>
        </w:rPr>
      </w:pPr>
      <w:r w:rsidRPr="38786513" w:rsidR="38786513">
        <w:rPr>
          <w:rFonts w:ascii="Calibri" w:hAnsi="Calibri" w:eastAsia="Times New Roman" w:cs="Calibri"/>
          <w:color w:val="000000" w:themeColor="text1" w:themeTint="FF" w:themeShade="FF"/>
        </w:rPr>
        <w:t>Started rough draft PowerPoint</w:t>
      </w:r>
    </w:p>
    <w:p w:rsidR="38786513" w:rsidP="38786513" w:rsidRDefault="38786513" w14:paraId="3D7E8C8F" w14:textId="012D4508">
      <w:pPr>
        <w:pStyle w:val="Normal"/>
        <w:numPr>
          <w:ilvl w:val="1"/>
          <w:numId w:val="9"/>
        </w:numPr>
        <w:bidi w:val="0"/>
        <w:spacing w:before="0" w:beforeAutospacing="off" w:after="0" w:afterAutospacing="off" w:line="259" w:lineRule="auto"/>
        <w:ind w:left="1080" w:right="0" w:hanging="360"/>
        <w:jc w:val="left"/>
        <w:rPr>
          <w:color w:val="000000" w:themeColor="text1" w:themeTint="FF" w:themeShade="FF"/>
          <w:sz w:val="24"/>
          <w:szCs w:val="24"/>
        </w:rPr>
      </w:pPr>
      <w:r w:rsidRPr="38786513" w:rsidR="38786513">
        <w:rPr>
          <w:rFonts w:ascii="Calibri" w:hAnsi="Calibri" w:eastAsia="Times New Roman" w:cs="Calibri"/>
          <w:color w:val="000000" w:themeColor="text1" w:themeTint="FF" w:themeShade="FF"/>
        </w:rPr>
        <w:t>Cost Break Down</w:t>
      </w:r>
    </w:p>
    <w:p w:rsidRPr="00A80991" w:rsidR="00F50656" w:rsidP="00092250" w:rsidRDefault="00F50656" w14:paraId="043B87BC" w14:textId="6EF660AC">
      <w:pPr>
        <w:rPr>
          <w:b/>
        </w:rPr>
      </w:pPr>
    </w:p>
    <w:p w:rsidRPr="003732EF" w:rsidR="0060367D" w:rsidP="1AAF01CA" w:rsidRDefault="0060367D" w14:paraId="1AEBD416" w14:textId="77777777">
      <w:pPr>
        <w:pStyle w:val="ListParagraph"/>
        <w:numPr>
          <w:ilvl w:val="0"/>
          <w:numId w:val="9"/>
        </w:numPr>
        <w:ind w:left="360"/>
        <w:rPr>
          <w:b/>
          <w:bCs/>
          <w:u w:val="single"/>
        </w:rPr>
      </w:pPr>
      <w:r w:rsidRPr="1AAF01CA">
        <w:rPr>
          <w:b/>
          <w:bCs/>
          <w:u w:val="single"/>
        </w:rPr>
        <w:t>Plans for Upcoming Week</w:t>
      </w:r>
    </w:p>
    <w:p w:rsidRPr="00945C2B" w:rsidR="1AAF01CA" w:rsidP="38786513" w:rsidRDefault="004B7ECF" w14:paraId="29973C38" w14:textId="62154638">
      <w:pPr>
        <w:numPr>
          <w:ilvl w:val="1"/>
          <w:numId w:val="9"/>
        </w:numPr>
        <w:spacing w:line="259" w:lineRule="auto"/>
        <w:ind w:left="1080"/>
        <w:rPr>
          <w:color w:val="000000" w:themeColor="text1"/>
        </w:rPr>
      </w:pPr>
      <w:r w:rsidRPr="38786513" w:rsidR="004B7ECF">
        <w:rPr>
          <w:rFonts w:ascii="Calibri" w:hAnsi="Calibri" w:eastAsia="Times New Roman" w:cs="Calibri"/>
          <w:color w:val="000000" w:themeColor="text1" w:themeTint="FF" w:themeShade="FF"/>
        </w:rPr>
        <w:t>Final touches</w:t>
      </w:r>
      <w:r w:rsidRPr="38786513" w:rsidR="004B7ECF">
        <w:rPr>
          <w:rFonts w:ascii="Calibri" w:hAnsi="Calibri" w:eastAsia="Times New Roman" w:cs="Calibri"/>
          <w:color w:val="000000" w:themeColor="text1" w:themeTint="FF" w:themeShade="FF"/>
        </w:rPr>
        <w:t xml:space="preserve"> on arena stuff</w:t>
      </w:r>
    </w:p>
    <w:p w:rsidR="00945C2B" w:rsidP="39EB3AA6" w:rsidRDefault="00945C2B" w14:paraId="226DFF83" w14:textId="3C6DBD49">
      <w:pPr>
        <w:numPr>
          <w:ilvl w:val="1"/>
          <w:numId w:val="9"/>
        </w:numPr>
        <w:spacing w:line="259" w:lineRule="auto"/>
        <w:ind w:left="1080"/>
        <w:rPr>
          <w:color w:val="000000" w:themeColor="text1"/>
        </w:rPr>
      </w:pPr>
      <w:r w:rsidRPr="39EB3AA6" w:rsidR="39EB3AA6">
        <w:rPr>
          <w:rFonts w:ascii="Calibri" w:hAnsi="Calibri" w:eastAsia="Times New Roman" w:cs="Calibri"/>
          <w:color w:val="000000" w:themeColor="text1" w:themeTint="FF" w:themeShade="FF"/>
        </w:rPr>
        <w:t>Finish Executive Summary</w:t>
      </w:r>
    </w:p>
    <w:p w:rsidR="39EB3AA6" w:rsidP="39EB3AA6" w:rsidRDefault="39EB3AA6" w14:paraId="2C5EE6A4" w14:textId="2E00B45E">
      <w:pPr>
        <w:pStyle w:val="Normal"/>
        <w:numPr>
          <w:ilvl w:val="1"/>
          <w:numId w:val="9"/>
        </w:numPr>
        <w:spacing w:line="259" w:lineRule="auto"/>
        <w:ind w:left="1080"/>
        <w:rPr>
          <w:color w:val="000000" w:themeColor="text1" w:themeTint="FF" w:themeShade="FF"/>
        </w:rPr>
      </w:pPr>
      <w:r w:rsidRPr="39EB3AA6" w:rsidR="39EB3AA6">
        <w:rPr>
          <w:rFonts w:ascii="Calibri" w:hAnsi="Calibri" w:eastAsia="Times New Roman" w:cs="Calibri"/>
          <w:color w:val="000000" w:themeColor="text1" w:themeTint="FF" w:themeShade="FF"/>
        </w:rPr>
        <w:t>Finishing</w:t>
      </w:r>
      <w:r w:rsidRPr="39EB3AA6" w:rsidR="39EB3AA6">
        <w:rPr>
          <w:rFonts w:ascii="Calibri" w:hAnsi="Calibri" w:eastAsia="Times New Roman" w:cs="Calibri"/>
          <w:color w:val="000000" w:themeColor="text1" w:themeTint="FF" w:themeShade="FF"/>
        </w:rPr>
        <w:t xml:space="preserve"> Rough Draft</w:t>
      </w:r>
    </w:p>
    <w:p w:rsidRPr="00372C5A" w:rsidR="00E25BD8" w:rsidP="00E25BD8" w:rsidRDefault="00E25BD8" w14:paraId="0482A5CA" w14:textId="52AC1B9D">
      <w:pPr>
        <w:ind w:left="1080"/>
        <w:textAlignment w:val="baseline"/>
        <w:rPr>
          <w:rFonts w:ascii="Calibri" w:hAnsi="Calibri" w:eastAsia="Times New Roman" w:cs="Calibri"/>
          <w:color w:val="000000"/>
        </w:rPr>
      </w:pPr>
    </w:p>
    <w:p w:rsidR="0060367D" w:rsidP="00092250" w:rsidRDefault="0060367D" w14:paraId="2DDF4654" w14:textId="6999CA46">
      <w:pPr>
        <w:textAlignment w:val="baseline"/>
        <w:rPr>
          <w:rFonts w:ascii="Calibri" w:hAnsi="Calibri" w:eastAsia="Times New Roman" w:cs="Calibri"/>
          <w:color w:val="000000"/>
        </w:rPr>
      </w:pPr>
    </w:p>
    <w:p w:rsidRPr="00BA51A7" w:rsidR="00BA51A7" w:rsidP="4C3C103A" w:rsidRDefault="0060367D" w14:paraId="47ADF397" w14:textId="2A3A9C42">
      <w:pPr>
        <w:pStyle w:val="ListParagraph"/>
        <w:numPr>
          <w:ilvl w:val="0"/>
          <w:numId w:val="9"/>
        </w:numPr>
        <w:ind w:left="360"/>
        <w:rPr>
          <w:b/>
          <w:bCs/>
          <w:u w:val="single"/>
        </w:rPr>
      </w:pPr>
      <w:r w:rsidRPr="1AAF01CA">
        <w:rPr>
          <w:b/>
          <w:bCs/>
          <w:u w:val="single"/>
        </w:rPr>
        <w:t>Issues/Roadblocks</w:t>
      </w:r>
    </w:p>
    <w:p w:rsidR="1AAF01CA" w:rsidP="39EB3AA6" w:rsidRDefault="00C81FBF" w14:paraId="5D174FAB" w14:textId="72429F0D">
      <w:pPr>
        <w:pStyle w:val="ListParagraph"/>
        <w:numPr>
          <w:ilvl w:val="0"/>
          <w:numId w:val="9"/>
        </w:numPr>
        <w:spacing w:line="259" w:lineRule="auto"/>
        <w:rPr>
          <w:rFonts w:eastAsia="" w:eastAsiaTheme="minorEastAsia"/>
          <w:color w:val="000000" w:themeColor="text1"/>
        </w:rPr>
      </w:pPr>
      <w:r w:rsidRPr="39EB3AA6" w:rsidR="39EB3AA6">
        <w:rPr>
          <w:rFonts w:ascii="Calibri" w:hAnsi="Calibri" w:eastAsia="Times New Roman" w:cs="Calibri"/>
          <w:color w:val="000000" w:themeColor="text1" w:themeTint="FF" w:themeShade="FF"/>
        </w:rPr>
        <w:t>N/A</w:t>
      </w:r>
    </w:p>
    <w:p w:rsidRPr="003732EF" w:rsidR="0060367D" w:rsidP="00092250" w:rsidRDefault="0060367D" w14:paraId="7BF0791C" w14:textId="6820F732">
      <w:pPr>
        <w:pStyle w:val="ListParagraph"/>
        <w:numPr>
          <w:ilvl w:val="0"/>
          <w:numId w:val="9"/>
        </w:numPr>
        <w:ind w:left="360"/>
        <w:rPr>
          <w:b/>
          <w:u w:val="single"/>
        </w:rPr>
      </w:pPr>
      <w:r w:rsidRPr="003732EF">
        <w:rPr>
          <w:b/>
          <w:u w:val="single"/>
        </w:rPr>
        <w:t xml:space="preserve">Additional Items </w:t>
      </w:r>
    </w:p>
    <w:p w:rsidRPr="00E25BD8" w:rsidR="0060367D" w:rsidP="00092250" w:rsidRDefault="00E25BD8" w14:paraId="53632DBE" w14:textId="3B2D76CB">
      <w:pPr>
        <w:numPr>
          <w:ilvl w:val="1"/>
          <w:numId w:val="9"/>
        </w:numPr>
        <w:ind w:left="1080"/>
        <w:textAlignment w:val="baseline"/>
        <w:rPr>
          <w:rFonts w:ascii="Calibri" w:hAnsi="Calibri" w:eastAsia="Times New Roman" w:cs="Calibri"/>
          <w:color w:val="000000"/>
        </w:rPr>
      </w:pPr>
      <w:r>
        <w:rPr>
          <w:rFonts w:ascii="Calibri" w:hAnsi="Calibri" w:eastAsia="Times New Roman" w:cs="Calibri"/>
          <w:color w:val="000000" w:themeColor="text1"/>
        </w:rPr>
        <w:t xml:space="preserve">Assumptions from last week: </w:t>
      </w:r>
    </w:p>
    <w:p w:rsidR="00475018" w:rsidP="00092250" w:rsidRDefault="00475018" w14:paraId="1A65AEF2" w14:textId="3C354D5C"/>
    <w:p w:rsidR="007A74D2" w:rsidP="007A74D2" w:rsidRDefault="007A74D2" w14:paraId="3418B8B6" w14:textId="77777777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Assume 9ft wide dock door</w:t>
      </w:r>
      <w:r>
        <w:rPr>
          <w:rStyle w:val="eop"/>
          <w:rFonts w:ascii="Calibri" w:hAnsi="Calibri" w:cs="Calibri"/>
        </w:rPr>
        <w:t> </w:t>
      </w:r>
    </w:p>
    <w:p w:rsidR="007A74D2" w:rsidP="007A74D2" w:rsidRDefault="007A74D2" w14:paraId="3372F556" w14:textId="77777777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Assume dock door height is the same as a trailer</w:t>
      </w:r>
      <w:r>
        <w:rPr>
          <w:rStyle w:val="eop"/>
          <w:rFonts w:ascii="Calibri" w:hAnsi="Calibri" w:cs="Calibri"/>
        </w:rPr>
        <w:t> </w:t>
      </w:r>
    </w:p>
    <w:p w:rsidR="007A74D2" w:rsidP="007A74D2" w:rsidRDefault="007A74D2" w14:paraId="5C3AA833" w14:textId="77777777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Stacking limitation – 3 pallets high</w:t>
      </w:r>
      <w:r>
        <w:rPr>
          <w:rStyle w:val="eop"/>
          <w:rFonts w:ascii="Calibri" w:hAnsi="Calibri" w:cs="Calibri"/>
        </w:rPr>
        <w:t> </w:t>
      </w:r>
    </w:p>
    <w:p w:rsidR="007A74D2" w:rsidP="007A74D2" w:rsidRDefault="007A74D2" w14:paraId="5153A310" w14:textId="77777777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Assumed delays between locations and operator timing</w:t>
      </w:r>
      <w:r>
        <w:rPr>
          <w:rStyle w:val="eop"/>
          <w:rFonts w:ascii="Calibri" w:hAnsi="Calibri" w:cs="Calibri"/>
        </w:rPr>
        <w:t> </w:t>
      </w:r>
    </w:p>
    <w:p w:rsidRPr="007A74D2" w:rsidR="007A74D2" w:rsidP="39AB4504" w:rsidRDefault="007A74D2" w14:paraId="10A3844B" w14:textId="28721335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 w:rsidRPr="39AB4504">
        <w:rPr>
          <w:rStyle w:val="normaltextrun"/>
          <w:rFonts w:ascii="Calibri" w:hAnsi="Calibri" w:cs="Calibri"/>
        </w:rPr>
        <w:t>Forklift speed will range from 5-3 mph while in use</w:t>
      </w:r>
    </w:p>
    <w:p w:rsidR="007A74D2" w:rsidP="007A74D2" w:rsidRDefault="007A74D2" w14:paraId="6C16DECD" w14:textId="77777777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No use of AGVs</w:t>
      </w:r>
      <w:r>
        <w:rPr>
          <w:rStyle w:val="eop"/>
          <w:rFonts w:ascii="Calibri" w:hAnsi="Calibri" w:cs="Calibri"/>
        </w:rPr>
        <w:t> </w:t>
      </w:r>
    </w:p>
    <w:p w:rsidR="007A74D2" w:rsidP="39AB4504" w:rsidRDefault="007A74D2" w14:paraId="446E4918" w14:textId="70317C7E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 w:rsidRPr="39AB4504">
        <w:rPr>
          <w:rStyle w:val="normaltextrun"/>
          <w:rFonts w:ascii="Calibri" w:hAnsi="Calibri" w:cs="Calibri"/>
        </w:rPr>
        <w:t>Assume internally generated funds are added, borrowed funds from the company have a required 12% rate</w:t>
      </w:r>
      <w:r w:rsidRPr="39AB4504">
        <w:rPr>
          <w:rStyle w:val="eop"/>
          <w:rFonts w:ascii="Calibri" w:hAnsi="Calibri" w:cs="Calibri"/>
        </w:rPr>
        <w:t> of return</w:t>
      </w:r>
    </w:p>
    <w:p w:rsidR="007A74D2" w:rsidP="39AB4504" w:rsidRDefault="007A74D2" w14:paraId="55F709D7" w14:textId="2AE38D9D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 w:rsidRPr="39AB4504">
        <w:rPr>
          <w:rStyle w:val="normaltextrun"/>
          <w:rFonts w:ascii="Calibri" w:hAnsi="Calibri" w:cs="Calibri"/>
        </w:rPr>
        <w:t>Labor cost is $18</w:t>
      </w:r>
      <w:r w:rsidRPr="39AB4504">
        <w:rPr>
          <w:rStyle w:val="eop"/>
          <w:rFonts w:ascii="Calibri" w:hAnsi="Calibri" w:cs="Calibri"/>
        </w:rPr>
        <w:t> per hour</w:t>
      </w:r>
    </w:p>
    <w:p w:rsidR="007A74D2" w:rsidP="007A74D2" w:rsidRDefault="007A74D2" w14:paraId="01415B12" w14:textId="77777777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Correct answer is based on output/cost</w:t>
      </w:r>
      <w:r>
        <w:rPr>
          <w:rStyle w:val="eop"/>
          <w:rFonts w:ascii="Calibri" w:hAnsi="Calibri" w:cs="Calibri"/>
        </w:rPr>
        <w:t> </w:t>
      </w:r>
    </w:p>
    <w:p w:rsidR="007A74D2" w:rsidP="007A74D2" w:rsidRDefault="007A74D2" w14:paraId="434F6C79" w14:textId="77777777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The area needed for a new production line also includes the amount of space needed for operators to work in as well</w:t>
      </w:r>
      <w:r>
        <w:rPr>
          <w:rStyle w:val="eop"/>
          <w:rFonts w:ascii="Calibri" w:hAnsi="Calibri" w:cs="Calibri"/>
        </w:rPr>
        <w:t> </w:t>
      </w:r>
    </w:p>
    <w:p w:rsidR="007A74D2" w:rsidP="54388398" w:rsidRDefault="007A74D2" w14:paraId="59013ADE" w14:textId="5776D063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 w:rsidRPr="54388398">
        <w:rPr>
          <w:rStyle w:val="normaltextrun"/>
          <w:rFonts w:ascii="Calibri" w:hAnsi="Calibri" w:cs="Calibri"/>
        </w:rPr>
        <w:t>Lane size is 36ft based on rack and equipment sizes</w:t>
      </w:r>
      <w:r w:rsidRPr="54388398">
        <w:rPr>
          <w:rStyle w:val="eop"/>
          <w:rFonts w:ascii="Calibri" w:hAnsi="Calibri" w:cs="Calibri"/>
        </w:rPr>
        <w:t> </w:t>
      </w:r>
    </w:p>
    <w:p w:rsidR="007A74D2" w:rsidP="007A74D2" w:rsidRDefault="007A74D2" w14:paraId="1F3C44F2" w14:textId="77777777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Max load of forklift exceeds the lifting requirements</w:t>
      </w:r>
      <w:r>
        <w:rPr>
          <w:rStyle w:val="eop"/>
          <w:rFonts w:ascii="Calibri" w:hAnsi="Calibri" w:cs="Calibri"/>
        </w:rPr>
        <w:t> </w:t>
      </w:r>
    </w:p>
    <w:p w:rsidR="007A74D2" w:rsidP="007A74D2" w:rsidRDefault="007A74D2" w14:paraId="662DB9C6" w14:textId="77777777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Warehouse is 36 ft tall</w:t>
      </w:r>
      <w:r>
        <w:rPr>
          <w:rStyle w:val="eop"/>
          <w:rFonts w:ascii="Calibri" w:hAnsi="Calibri" w:cs="Calibri"/>
        </w:rPr>
        <w:t> </w:t>
      </w:r>
    </w:p>
    <w:p w:rsidR="007A74D2" w:rsidP="007A74D2" w:rsidRDefault="007A74D2" w14:paraId="033CD42C" w14:textId="77777777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No area needed for a shipping department</w:t>
      </w:r>
      <w:r>
        <w:rPr>
          <w:rStyle w:val="eop"/>
          <w:rFonts w:ascii="Calibri" w:hAnsi="Calibri" w:cs="Calibri"/>
        </w:rPr>
        <w:t> </w:t>
      </w:r>
    </w:p>
    <w:p w:rsidR="007A74D2" w:rsidP="007A74D2" w:rsidRDefault="007A74D2" w14:paraId="4FA45D65" w14:textId="77777777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Picking is double route (no empty runs)</w:t>
      </w:r>
      <w:r>
        <w:rPr>
          <w:rStyle w:val="eop"/>
          <w:rFonts w:ascii="Calibri" w:hAnsi="Calibri" w:cs="Calibri"/>
        </w:rPr>
        <w:t> </w:t>
      </w:r>
    </w:p>
    <w:p w:rsidR="007A74D2" w:rsidP="007A74D2" w:rsidRDefault="007A74D2" w14:paraId="6F9FDB7C" w14:textId="77777777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Capital equipment can be stored in the lanes</w:t>
      </w:r>
      <w:r>
        <w:rPr>
          <w:rStyle w:val="eop"/>
          <w:rFonts w:ascii="Calibri" w:hAnsi="Calibri" w:cs="Calibri"/>
        </w:rPr>
        <w:t> </w:t>
      </w:r>
    </w:p>
    <w:p w:rsidR="007A74D2" w:rsidP="007A74D2" w:rsidRDefault="007A74D2" w14:paraId="62B41530" w14:textId="77777777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Space for raw materials needed for equipment (fuel)</w:t>
      </w:r>
      <w:r>
        <w:rPr>
          <w:rStyle w:val="eop"/>
          <w:rFonts w:ascii="Calibri" w:hAnsi="Calibri" w:cs="Calibri"/>
        </w:rPr>
        <w:t> </w:t>
      </w:r>
    </w:p>
    <w:p w:rsidR="007A74D2" w:rsidP="007A74D2" w:rsidRDefault="007A74D2" w14:paraId="319DB711" w14:textId="0AD5A182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 xml:space="preserve">No need for a maintenance department, all maintenance work is </w:t>
      </w:r>
      <w:r w:rsidR="00752BC4">
        <w:rPr>
          <w:rStyle w:val="normaltextrun"/>
          <w:rFonts w:ascii="Calibri" w:hAnsi="Calibri" w:cs="Calibri"/>
        </w:rPr>
        <w:t>out contracted</w:t>
      </w:r>
      <w:r>
        <w:rPr>
          <w:rStyle w:val="eop"/>
          <w:rFonts w:ascii="Calibri" w:hAnsi="Calibri" w:cs="Calibri"/>
        </w:rPr>
        <w:t> </w:t>
      </w:r>
    </w:p>
    <w:p w:rsidR="007A74D2" w:rsidP="007A74D2" w:rsidRDefault="007A74D2" w14:paraId="0A84DED8" w14:textId="77777777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Totes fit onto full size pallets for Finished Goods and Shipping</w:t>
      </w:r>
      <w:r>
        <w:rPr>
          <w:rStyle w:val="eop"/>
          <w:rFonts w:ascii="Calibri" w:hAnsi="Calibri" w:cs="Calibri"/>
        </w:rPr>
        <w:t> </w:t>
      </w:r>
    </w:p>
    <w:p w:rsidR="007A74D2" w:rsidP="007A74D2" w:rsidRDefault="007A74D2" w14:paraId="2665CBE1" w14:textId="370BE762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  <w:color w:val="FF0000"/>
        </w:rPr>
        <w:lastRenderedPageBreak/>
        <w:t xml:space="preserve">X </w:t>
      </w:r>
      <w:r w:rsidR="00752BC4">
        <w:rPr>
          <w:rStyle w:val="normaltextrun"/>
          <w:rFonts w:ascii="Calibri" w:hAnsi="Calibri" w:cs="Calibri"/>
        </w:rPr>
        <w:t>number</w:t>
      </w:r>
      <w:r>
        <w:rPr>
          <w:rStyle w:val="normaltextrun"/>
          <w:rFonts w:ascii="Calibri" w:hAnsi="Calibri" w:cs="Calibri"/>
        </w:rPr>
        <w:t xml:space="preserve"> of totes can fit onto the desired pallet</w:t>
      </w:r>
      <w:r>
        <w:rPr>
          <w:rStyle w:val="eop"/>
          <w:rFonts w:ascii="Calibri" w:hAnsi="Calibri" w:cs="Calibri"/>
        </w:rPr>
        <w:t> </w:t>
      </w:r>
    </w:p>
    <w:p w:rsidR="007A74D2" w:rsidP="007A74D2" w:rsidRDefault="007A74D2" w14:paraId="2A4B2E30" w14:textId="77777777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Every forklift/ piece of capital is operated by one person</w:t>
      </w:r>
      <w:r>
        <w:rPr>
          <w:rStyle w:val="eop"/>
          <w:rFonts w:ascii="Calibri" w:hAnsi="Calibri" w:cs="Calibri"/>
        </w:rPr>
        <w:t> </w:t>
      </w:r>
    </w:p>
    <w:p w:rsidR="007A74D2" w:rsidP="007A74D2" w:rsidRDefault="007A74D2" w14:paraId="2137AACD" w14:textId="77777777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There is 4’ of space between doors</w:t>
      </w:r>
      <w:r>
        <w:rPr>
          <w:rStyle w:val="eop"/>
          <w:rFonts w:ascii="Calibri" w:hAnsi="Calibri" w:cs="Calibri"/>
        </w:rPr>
        <w:t> </w:t>
      </w:r>
    </w:p>
    <w:p w:rsidR="007A74D2" w:rsidP="007A74D2" w:rsidRDefault="007A74D2" w14:paraId="6FA03943" w14:textId="77777777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The addition on the north side of the building is a semicircle forming to the curved road</w:t>
      </w:r>
      <w:r>
        <w:rPr>
          <w:rStyle w:val="eop"/>
          <w:rFonts w:ascii="Calibri" w:hAnsi="Calibri" w:cs="Calibri"/>
        </w:rPr>
        <w:t> </w:t>
      </w:r>
    </w:p>
    <w:p w:rsidR="007A74D2" w:rsidP="007A74D2" w:rsidRDefault="007A74D2" w14:paraId="70C1A16B" w14:textId="584DD639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Aisle width 12 ft</w:t>
      </w:r>
      <w:r>
        <w:rPr>
          <w:rStyle w:val="eop"/>
          <w:rFonts w:ascii="Calibri" w:hAnsi="Calibri" w:cs="Calibri"/>
        </w:rPr>
        <w:t> </w:t>
      </w:r>
    </w:p>
    <w:p w:rsidR="007A74D2" w:rsidP="580069C9" w:rsidRDefault="007A74D2" w14:paraId="4F5A7D3B" w14:textId="5C76924D">
      <w:pPr>
        <w:pStyle w:val="paragraph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Calibri" w:hAnsi="Calibri" w:cs="Calibri"/>
        </w:rPr>
      </w:pPr>
      <w:r w:rsidRPr="580069C9">
        <w:rPr>
          <w:rStyle w:val="normaltextrun"/>
          <w:rFonts w:ascii="Calibri" w:hAnsi="Calibri" w:cs="Calibri"/>
        </w:rPr>
        <w:t>Forman who is paid $60000 a year</w:t>
      </w:r>
      <w:r w:rsidRPr="580069C9">
        <w:rPr>
          <w:rStyle w:val="eop"/>
          <w:rFonts w:ascii="Calibri" w:hAnsi="Calibri" w:cs="Calibri"/>
        </w:rPr>
        <w:t> and close to 85k in total comp</w:t>
      </w:r>
    </w:p>
    <w:p w:rsidR="39AB4504" w:rsidP="39AB4504" w:rsidRDefault="39AB4504" w14:paraId="068A48A9" w14:textId="2B6D9901">
      <w:pPr>
        <w:pStyle w:val="paragraph"/>
        <w:numPr>
          <w:ilvl w:val="0"/>
          <w:numId w:val="39"/>
        </w:numPr>
        <w:spacing w:before="0" w:beforeAutospacing="0" w:after="0" w:afterAutospacing="0"/>
        <w:rPr>
          <w:rFonts w:ascii="Calibri" w:hAnsi="Calibri" w:cs="Calibri"/>
        </w:rPr>
      </w:pPr>
      <w:r w:rsidRPr="39AB4504">
        <w:rPr>
          <w:rStyle w:val="eop"/>
          <w:rFonts w:ascii="Calibri" w:hAnsi="Calibri" w:cs="Calibri"/>
        </w:rPr>
        <w:t>Close to 40% total compensation</w:t>
      </w:r>
    </w:p>
    <w:p w:rsidR="39AB4504" w:rsidP="39AB4504" w:rsidRDefault="39AB4504" w14:paraId="2922B826" w14:textId="6436124D">
      <w:pPr>
        <w:pStyle w:val="paragraph"/>
        <w:numPr>
          <w:ilvl w:val="0"/>
          <w:numId w:val="39"/>
        </w:numPr>
        <w:spacing w:before="0" w:beforeAutospacing="0" w:after="0" w:afterAutospacing="0"/>
        <w:rPr>
          <w:rFonts w:ascii="Calibri" w:hAnsi="Calibri" w:cs="Calibri"/>
        </w:rPr>
      </w:pPr>
      <w:r w:rsidRPr="39AB4504">
        <w:rPr>
          <w:rStyle w:val="eop"/>
          <w:rFonts w:ascii="Calibri" w:hAnsi="Calibri" w:cs="Calibri"/>
        </w:rPr>
        <w:t>In new building we start from scratch</w:t>
      </w:r>
    </w:p>
    <w:p w:rsidR="39AB4504" w:rsidP="39AB4504" w:rsidRDefault="39AB4504" w14:paraId="167DB2AE" w14:textId="01AB3551">
      <w:pPr>
        <w:pStyle w:val="paragraph"/>
        <w:numPr>
          <w:ilvl w:val="0"/>
          <w:numId w:val="39"/>
        </w:numPr>
        <w:spacing w:before="0" w:beforeAutospacing="0" w:after="0" w:afterAutospacing="0"/>
        <w:rPr>
          <w:rStyle w:val="eop"/>
          <w:rFonts w:ascii="Calibri" w:hAnsi="Calibri" w:cs="Calibri"/>
        </w:rPr>
      </w:pPr>
      <w:r w:rsidRPr="39AB4504">
        <w:rPr>
          <w:rStyle w:val="eop"/>
          <w:rFonts w:ascii="Calibri" w:hAnsi="Calibri" w:cs="Calibri"/>
        </w:rPr>
        <w:t>Weekly pick movement stays same in year 5</w:t>
      </w:r>
    </w:p>
    <w:p w:rsidR="39AB4504" w:rsidP="4C3C103A" w:rsidRDefault="1D45CF39" w14:paraId="44EE15CB" w14:textId="2F419830">
      <w:pPr>
        <w:pStyle w:val="paragraph"/>
        <w:numPr>
          <w:ilvl w:val="0"/>
          <w:numId w:val="39"/>
        </w:numPr>
        <w:spacing w:before="0" w:beforeAutospacing="0" w:after="0" w:afterAutospacing="0"/>
        <w:rPr>
          <w:rFonts w:ascii="Calibri" w:hAnsi="Calibri" w:cs="Calibri"/>
          <w:color w:val="000000" w:themeColor="text1"/>
        </w:rPr>
      </w:pPr>
      <w:r w:rsidRPr="4C3C103A">
        <w:rPr>
          <w:rFonts w:ascii="Calibri" w:hAnsi="Calibri" w:cs="Calibri"/>
          <w:color w:val="000000" w:themeColor="text1"/>
        </w:rPr>
        <w:t>Batching is used</w:t>
      </w:r>
    </w:p>
    <w:p w:rsidR="580069C9" w:rsidP="4C3C103A" w:rsidRDefault="580069C9" w14:paraId="2EE57B28" w14:textId="58002877">
      <w:pPr>
        <w:pStyle w:val="paragraph"/>
        <w:numPr>
          <w:ilvl w:val="0"/>
          <w:numId w:val="39"/>
        </w:numPr>
        <w:spacing w:before="0" w:beforeAutospacing="0" w:after="0" w:afterAutospacing="0"/>
        <w:rPr>
          <w:rFonts w:ascii="Calibri" w:hAnsi="Calibri" w:eastAsia="Calibri" w:cs="Calibri"/>
          <w:color w:val="000000" w:themeColor="text1"/>
        </w:rPr>
      </w:pPr>
      <w:r w:rsidRPr="4C3C103A">
        <w:rPr>
          <w:rFonts w:ascii="Calibri" w:hAnsi="Calibri" w:eastAsia="Calibri" w:cs="Calibri"/>
          <w:color w:val="000000" w:themeColor="text1"/>
        </w:rPr>
        <w:t>Calculated a ratio of percentage of total sales from the percent goods on slide 22 and scaled to multiply with the total demand from slide 23</w:t>
      </w:r>
    </w:p>
    <w:p w:rsidR="580069C9" w:rsidP="4C3C103A" w:rsidRDefault="580069C9" w14:paraId="5FCC9F63" w14:textId="73E7490D">
      <w:pPr>
        <w:pStyle w:val="ListParagraph"/>
        <w:numPr>
          <w:ilvl w:val="0"/>
          <w:numId w:val="39"/>
        </w:numPr>
        <w:spacing w:after="160" w:line="259" w:lineRule="auto"/>
        <w:rPr>
          <w:rFonts w:ascii="Calibri" w:hAnsi="Calibri" w:eastAsia="Calibri" w:cs="Calibri"/>
          <w:color w:val="000000" w:themeColor="text1"/>
        </w:rPr>
      </w:pPr>
      <w:r w:rsidRPr="4C3C103A">
        <w:rPr>
          <w:rFonts w:ascii="Calibri" w:hAnsi="Calibri" w:eastAsia="Calibri" w:cs="Calibri"/>
          <w:color w:val="000000" w:themeColor="text1"/>
        </w:rPr>
        <w:t>There are 3.1 units per SKU based on slide 23</w:t>
      </w:r>
    </w:p>
    <w:p w:rsidR="580069C9" w:rsidP="4C3C103A" w:rsidRDefault="580069C9" w14:paraId="37F094EC" w14:textId="01EFEDE8">
      <w:pPr>
        <w:pStyle w:val="ListParagraph"/>
        <w:numPr>
          <w:ilvl w:val="0"/>
          <w:numId w:val="39"/>
        </w:numPr>
        <w:spacing w:after="160" w:line="259" w:lineRule="auto"/>
        <w:rPr>
          <w:rFonts w:ascii="Calibri" w:hAnsi="Calibri" w:eastAsia="Calibri" w:cs="Calibri"/>
          <w:color w:val="000000" w:themeColor="text1"/>
        </w:rPr>
      </w:pPr>
      <w:r w:rsidRPr="38786513" w:rsidR="580069C9">
        <w:rPr>
          <w:rFonts w:ascii="Calibri" w:hAnsi="Calibri" w:eastAsia="Calibri" w:cs="Calibri"/>
          <w:color w:val="000000" w:themeColor="text1" w:themeTint="FF" w:themeShade="FF"/>
        </w:rPr>
        <w:t>Percentage of vital brand sales for each product stays the same from year 0-5</w:t>
      </w:r>
    </w:p>
    <w:p w:rsidR="54388398" w:rsidP="4C3C103A" w:rsidRDefault="54388398" w14:paraId="3152B9B6" w14:textId="04A252D3">
      <w:pPr>
        <w:pStyle w:val="ListParagraph"/>
        <w:numPr>
          <w:ilvl w:val="0"/>
          <w:numId w:val="39"/>
        </w:numPr>
        <w:spacing w:after="160" w:line="259" w:lineRule="auto"/>
        <w:rPr>
          <w:rFonts w:ascii="Calibri" w:hAnsi="Calibri" w:eastAsia="Calibri" w:cs="Calibri"/>
          <w:color w:val="000000" w:themeColor="text1"/>
        </w:rPr>
      </w:pPr>
      <w:r w:rsidRPr="38786513" w:rsidR="54388398">
        <w:rPr>
          <w:rFonts w:ascii="Calibri" w:hAnsi="Calibri" w:eastAsia="Calibri" w:cs="Calibri"/>
          <w:color w:val="000000" w:themeColor="text1" w:themeTint="FF" w:themeShade="FF"/>
        </w:rPr>
        <w:t xml:space="preserve">Racks will be placed </w:t>
      </w:r>
      <w:r w:rsidRPr="38786513" w:rsidR="00752BC4">
        <w:rPr>
          <w:rFonts w:ascii="Calibri" w:hAnsi="Calibri" w:eastAsia="Calibri" w:cs="Calibri"/>
          <w:color w:val="000000" w:themeColor="text1" w:themeTint="FF" w:themeShade="FF"/>
        </w:rPr>
        <w:t>back-to-back</w:t>
      </w:r>
      <w:r w:rsidRPr="38786513" w:rsidR="54388398">
        <w:rPr>
          <w:rFonts w:ascii="Calibri" w:hAnsi="Calibri" w:eastAsia="Calibri" w:cs="Calibri"/>
          <w:color w:val="000000" w:themeColor="text1" w:themeTint="FF" w:themeShade="FF"/>
        </w:rPr>
        <w:t xml:space="preserve"> with a depth of 42” and a length of 36’</w:t>
      </w:r>
    </w:p>
    <w:p w:rsidR="54388398" w:rsidP="4C3C103A" w:rsidRDefault="54388398" w14:paraId="19D78512" w14:textId="72DE8913">
      <w:pPr>
        <w:pStyle w:val="ListParagraph"/>
        <w:numPr>
          <w:ilvl w:val="0"/>
          <w:numId w:val="39"/>
        </w:numPr>
        <w:spacing w:after="160" w:line="259" w:lineRule="auto"/>
        <w:rPr>
          <w:rFonts w:ascii="Calibri" w:hAnsi="Calibri" w:eastAsia="Calibri" w:cs="Calibri"/>
          <w:color w:val="000000" w:themeColor="text1"/>
        </w:rPr>
      </w:pPr>
      <w:r w:rsidRPr="38786513" w:rsidR="54388398">
        <w:rPr>
          <w:rFonts w:ascii="Calibri" w:hAnsi="Calibri" w:eastAsia="Calibri" w:cs="Calibri"/>
          <w:color w:val="000000" w:themeColor="text1" w:themeTint="FF" w:themeShade="FF"/>
        </w:rPr>
        <w:t xml:space="preserve">Assuming average is to be calculated as 60% of the peak day </w:t>
      </w:r>
    </w:p>
    <w:p w:rsidR="54388398" w:rsidP="4C3C103A" w:rsidRDefault="54388398" w14:paraId="1E2CC918" w14:textId="551BFC1B">
      <w:pPr>
        <w:pStyle w:val="ListParagraph"/>
        <w:numPr>
          <w:ilvl w:val="0"/>
          <w:numId w:val="39"/>
        </w:numPr>
        <w:spacing w:after="160" w:line="259" w:lineRule="auto"/>
        <w:rPr>
          <w:rFonts w:ascii="Calibri" w:hAnsi="Calibri" w:eastAsia="Calibri" w:cs="Calibri"/>
          <w:color w:val="000000" w:themeColor="text1"/>
        </w:rPr>
      </w:pPr>
      <w:r w:rsidRPr="38786513" w:rsidR="54388398">
        <w:rPr>
          <w:rFonts w:ascii="Calibri" w:hAnsi="Calibri" w:eastAsia="Calibri" w:cs="Calibri"/>
          <w:color w:val="000000" w:themeColor="text1" w:themeTint="FF" w:themeShade="FF"/>
        </w:rPr>
        <w:t>1 unit of raw vitamins and 1 unit of bottles from the raw materials makes one finished product unit</w:t>
      </w:r>
    </w:p>
    <w:p w:rsidRPr="00752BC4" w:rsidR="1AAF01CA" w:rsidP="1AAF01CA" w:rsidRDefault="1AAF01CA" w14:paraId="428CC8E3" w14:textId="226E95B7">
      <w:pPr>
        <w:pStyle w:val="ListParagraph"/>
        <w:numPr>
          <w:ilvl w:val="0"/>
          <w:numId w:val="39"/>
        </w:numPr>
        <w:spacing w:after="160" w:line="259" w:lineRule="auto"/>
        <w:rPr/>
      </w:pPr>
      <w:r w:rsidRPr="38786513" w:rsidR="1AAF01CA">
        <w:rPr>
          <w:rFonts w:ascii="Calibri" w:hAnsi="Calibri" w:eastAsia="Calibri" w:cs="Calibri"/>
        </w:rPr>
        <w:t>Simulation arrivals will be a tri distribution with the minimum trucks a day being 1</w:t>
      </w:r>
    </w:p>
    <w:p w:rsidRPr="00752BC4" w:rsidR="1AAF01CA" w:rsidP="1AAF01CA" w:rsidRDefault="1AAF01CA" w14:paraId="60F86CEF" w14:textId="64750E9F">
      <w:pPr>
        <w:pStyle w:val="ListParagraph"/>
        <w:numPr>
          <w:ilvl w:val="0"/>
          <w:numId w:val="39"/>
        </w:numPr>
        <w:spacing w:after="160" w:line="259" w:lineRule="auto"/>
        <w:rPr/>
      </w:pPr>
      <w:r w:rsidRPr="38786513" w:rsidR="1AAF01CA">
        <w:rPr>
          <w:rFonts w:ascii="Calibri" w:hAnsi="Calibri" w:eastAsia="Calibri" w:cs="Calibri"/>
        </w:rPr>
        <w:t>The time to place received items on shelve isn't included in the unloading time</w:t>
      </w:r>
    </w:p>
    <w:p w:rsidR="580069C9" w:rsidP="580069C9" w:rsidRDefault="580069C9" w14:paraId="0FEA2D29" w14:textId="4F83A321">
      <w:pPr>
        <w:pStyle w:val="paragraph"/>
        <w:spacing w:before="0" w:beforeAutospacing="0" w:after="0" w:afterAutospacing="0"/>
        <w:rPr>
          <w:rFonts w:ascii="Calibri" w:hAnsi="Calibri" w:cs="Calibri"/>
          <w:color w:val="FF0000"/>
        </w:rPr>
      </w:pPr>
    </w:p>
    <w:p w:rsidR="39AB4504" w:rsidP="39AB4504" w:rsidRDefault="39AB4504" w14:paraId="5AD06D96" w14:textId="40468271">
      <w:pPr>
        <w:pStyle w:val="paragraph"/>
        <w:spacing w:before="0" w:beforeAutospacing="0" w:after="0" w:afterAutospacing="0"/>
        <w:rPr>
          <w:rFonts w:ascii="Calibri" w:hAnsi="Calibri" w:cs="Calibri"/>
        </w:rPr>
      </w:pPr>
    </w:p>
    <w:p w:rsidR="39AB4504" w:rsidP="39AB4504" w:rsidRDefault="39AB4504" w14:paraId="7DA44706" w14:textId="131B0543">
      <w:pPr>
        <w:pStyle w:val="paragraph"/>
        <w:spacing w:before="0" w:beforeAutospacing="0" w:after="0" w:afterAutospacing="0"/>
        <w:rPr>
          <w:rStyle w:val="eop"/>
          <w:rFonts w:ascii="Calibri" w:hAnsi="Calibri" w:cs="Calibri"/>
        </w:rPr>
      </w:pPr>
    </w:p>
    <w:p w:rsidR="007A74D2" w:rsidP="00092250" w:rsidRDefault="007A74D2" w14:paraId="63E58E06" w14:textId="77777777"/>
    <w:p w:rsidR="00C25D53" w:rsidP="00C25D53" w:rsidRDefault="00C25D53" w14:paraId="1545DE49" w14:textId="77777777">
      <w:pPr>
        <w:ind w:left="720"/>
      </w:pPr>
    </w:p>
    <w:p w:rsidR="00C3253A" w:rsidP="00C3253A" w:rsidRDefault="00C3253A" w14:paraId="696E8D83" w14:textId="77777777"/>
    <w:p w:rsidR="00FB1BC7" w:rsidP="00FB1BC7" w:rsidRDefault="00FB1BC7" w14:paraId="0EB50E25" w14:textId="77777777"/>
    <w:p w:rsidR="0059114D" w:rsidP="00FB1BC7" w:rsidRDefault="0059114D" w14:paraId="65C754B9" w14:textId="77777777"/>
    <w:p w:rsidR="0059114D" w:rsidP="00FB1BC7" w:rsidRDefault="0059114D" w14:paraId="2B0A2EF3" w14:textId="77777777"/>
    <w:p w:rsidR="0059114D" w:rsidP="00FB1BC7" w:rsidRDefault="0059114D" w14:paraId="40B7EFC7" w14:textId="77777777"/>
    <w:p w:rsidRPr="009A1C2D" w:rsidR="00097023" w:rsidP="00A80991" w:rsidRDefault="00097023" w14:paraId="269B9C21" w14:textId="6DD057B3"/>
    <w:sectPr w:rsidRPr="009A1C2D" w:rsidR="00097023" w:rsidSect="0031654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C2141"/>
    <w:multiLevelType w:val="hybridMultilevel"/>
    <w:tmpl w:val="D752063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810D10"/>
    <w:multiLevelType w:val="multilevel"/>
    <w:tmpl w:val="C1324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AE6A51"/>
    <w:multiLevelType w:val="hybridMultilevel"/>
    <w:tmpl w:val="01D4A06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2F74F8E"/>
    <w:multiLevelType w:val="multilevel"/>
    <w:tmpl w:val="5BFE7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C629C9"/>
    <w:multiLevelType w:val="hybridMultilevel"/>
    <w:tmpl w:val="84BA33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8703B38"/>
    <w:multiLevelType w:val="hybridMultilevel"/>
    <w:tmpl w:val="0436CCD0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1E4F7879"/>
    <w:multiLevelType w:val="multilevel"/>
    <w:tmpl w:val="F5CAD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FF1545"/>
    <w:multiLevelType w:val="multilevel"/>
    <w:tmpl w:val="7EBA2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126A8D"/>
    <w:multiLevelType w:val="multilevel"/>
    <w:tmpl w:val="BD88A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52172A"/>
    <w:multiLevelType w:val="multilevel"/>
    <w:tmpl w:val="7562C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7101C0"/>
    <w:multiLevelType w:val="multilevel"/>
    <w:tmpl w:val="BE149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AE1A85"/>
    <w:multiLevelType w:val="multilevel"/>
    <w:tmpl w:val="4DDE8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2D281CEC"/>
    <w:multiLevelType w:val="hybridMultilevel"/>
    <w:tmpl w:val="A440DEC0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371D1B73"/>
    <w:multiLevelType w:val="hybridMultilevel"/>
    <w:tmpl w:val="7518B9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A0B7658"/>
    <w:multiLevelType w:val="multilevel"/>
    <w:tmpl w:val="7562C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5D2B17"/>
    <w:multiLevelType w:val="multilevel"/>
    <w:tmpl w:val="7CF42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525EF4"/>
    <w:multiLevelType w:val="multilevel"/>
    <w:tmpl w:val="EE303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D1C45"/>
    <w:multiLevelType w:val="multilevel"/>
    <w:tmpl w:val="66C28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900DEE"/>
    <w:multiLevelType w:val="multilevel"/>
    <w:tmpl w:val="46BAE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DB1EA3"/>
    <w:multiLevelType w:val="multilevel"/>
    <w:tmpl w:val="F376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9B19E7"/>
    <w:multiLevelType w:val="hybridMultilevel"/>
    <w:tmpl w:val="DE20303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EFC53DF"/>
    <w:multiLevelType w:val="hybridMultilevel"/>
    <w:tmpl w:val="99E45BB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4BD21C1"/>
    <w:multiLevelType w:val="multilevel"/>
    <w:tmpl w:val="557CE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FC0E61"/>
    <w:multiLevelType w:val="multilevel"/>
    <w:tmpl w:val="7DEAE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091E3D"/>
    <w:multiLevelType w:val="multilevel"/>
    <w:tmpl w:val="5E729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012740"/>
    <w:multiLevelType w:val="multilevel"/>
    <w:tmpl w:val="F1AE3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4C082E"/>
    <w:multiLevelType w:val="multilevel"/>
    <w:tmpl w:val="F468D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DD278C"/>
    <w:multiLevelType w:val="multilevel"/>
    <w:tmpl w:val="CC849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E663219"/>
    <w:multiLevelType w:val="multilevel"/>
    <w:tmpl w:val="47A4C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F3E199C"/>
    <w:multiLevelType w:val="hybridMultilevel"/>
    <w:tmpl w:val="4FAABB6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0C122AB"/>
    <w:multiLevelType w:val="multilevel"/>
    <w:tmpl w:val="5E5C7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16F3B55"/>
    <w:multiLevelType w:val="hybridMultilevel"/>
    <w:tmpl w:val="C1B038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5BF1A50"/>
    <w:multiLevelType w:val="multilevel"/>
    <w:tmpl w:val="464AE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DC90323"/>
    <w:multiLevelType w:val="hybridMultilevel"/>
    <w:tmpl w:val="19BE0F04"/>
    <w:lvl w:ilvl="0" w:tplc="04090001">
      <w:start w:val="1"/>
      <w:numFmt w:val="bullet"/>
      <w:lvlText w:val=""/>
      <w:lvlJc w:val="left"/>
      <w:pPr>
        <w:ind w:left="1496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hint="default" w:ascii="Wingdings" w:hAnsi="Wingdings"/>
      </w:rPr>
    </w:lvl>
  </w:abstractNum>
  <w:abstractNum w:abstractNumId="34" w15:restartNumberingAfterBreak="0">
    <w:nsid w:val="70DE3E91"/>
    <w:multiLevelType w:val="multilevel"/>
    <w:tmpl w:val="EC02A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104110F"/>
    <w:multiLevelType w:val="hybridMultilevel"/>
    <w:tmpl w:val="B2C4998C"/>
    <w:lvl w:ilvl="0" w:tplc="2BFA966A">
      <w:start w:val="1"/>
      <w:numFmt w:val="decimal"/>
      <w:lvlText w:val="%1."/>
      <w:lvlJc w:val="left"/>
      <w:pPr>
        <w:ind w:left="720" w:hanging="360"/>
      </w:pPr>
    </w:lvl>
    <w:lvl w:ilvl="1" w:tplc="C7B88860">
      <w:start w:val="1"/>
      <w:numFmt w:val="lowerLetter"/>
      <w:lvlText w:val="%2."/>
      <w:lvlJc w:val="left"/>
      <w:pPr>
        <w:ind w:left="1440" w:hanging="360"/>
      </w:pPr>
    </w:lvl>
    <w:lvl w:ilvl="2" w:tplc="4508AF9A">
      <w:start w:val="1"/>
      <w:numFmt w:val="lowerRoman"/>
      <w:lvlText w:val="%3."/>
      <w:lvlJc w:val="right"/>
      <w:pPr>
        <w:ind w:left="2160" w:hanging="180"/>
      </w:pPr>
    </w:lvl>
    <w:lvl w:ilvl="3" w:tplc="510A4CFA">
      <w:start w:val="1"/>
      <w:numFmt w:val="decimal"/>
      <w:lvlText w:val="%4."/>
      <w:lvlJc w:val="left"/>
      <w:pPr>
        <w:ind w:left="2880" w:hanging="360"/>
      </w:pPr>
    </w:lvl>
    <w:lvl w:ilvl="4" w:tplc="87101108">
      <w:start w:val="1"/>
      <w:numFmt w:val="lowerLetter"/>
      <w:lvlText w:val="%5."/>
      <w:lvlJc w:val="left"/>
      <w:pPr>
        <w:ind w:left="3600" w:hanging="360"/>
      </w:pPr>
    </w:lvl>
    <w:lvl w:ilvl="5" w:tplc="B560AD6C">
      <w:start w:val="1"/>
      <w:numFmt w:val="lowerRoman"/>
      <w:lvlText w:val="%6."/>
      <w:lvlJc w:val="right"/>
      <w:pPr>
        <w:ind w:left="4320" w:hanging="180"/>
      </w:pPr>
    </w:lvl>
    <w:lvl w:ilvl="6" w:tplc="A7027CA0">
      <w:start w:val="1"/>
      <w:numFmt w:val="decimal"/>
      <w:lvlText w:val="%7."/>
      <w:lvlJc w:val="left"/>
      <w:pPr>
        <w:ind w:left="5040" w:hanging="360"/>
      </w:pPr>
    </w:lvl>
    <w:lvl w:ilvl="7" w:tplc="98AA3614">
      <w:start w:val="1"/>
      <w:numFmt w:val="lowerLetter"/>
      <w:lvlText w:val="%8."/>
      <w:lvlJc w:val="left"/>
      <w:pPr>
        <w:ind w:left="5760" w:hanging="360"/>
      </w:pPr>
    </w:lvl>
    <w:lvl w:ilvl="8" w:tplc="169E32CE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730EBF"/>
    <w:multiLevelType w:val="multilevel"/>
    <w:tmpl w:val="CAC23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961297"/>
    <w:multiLevelType w:val="multilevel"/>
    <w:tmpl w:val="9EEA0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3365D7"/>
    <w:multiLevelType w:val="multilevel"/>
    <w:tmpl w:val="85048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0648843">
    <w:abstractNumId w:val="35"/>
  </w:num>
  <w:num w:numId="2" w16cid:durableId="1742830088">
    <w:abstractNumId w:val="5"/>
  </w:num>
  <w:num w:numId="3" w16cid:durableId="1866553213">
    <w:abstractNumId w:val="0"/>
  </w:num>
  <w:num w:numId="4" w16cid:durableId="260995804">
    <w:abstractNumId w:val="12"/>
  </w:num>
  <w:num w:numId="5" w16cid:durableId="1606303263">
    <w:abstractNumId w:val="33"/>
  </w:num>
  <w:num w:numId="6" w16cid:durableId="1608847125">
    <w:abstractNumId w:val="2"/>
  </w:num>
  <w:num w:numId="7" w16cid:durableId="1874271232">
    <w:abstractNumId w:val="13"/>
  </w:num>
  <w:num w:numId="8" w16cid:durableId="1584681758">
    <w:abstractNumId w:val="31"/>
  </w:num>
  <w:num w:numId="9" w16cid:durableId="787897053">
    <w:abstractNumId w:val="29"/>
  </w:num>
  <w:num w:numId="10" w16cid:durableId="1879396933">
    <w:abstractNumId w:val="21"/>
  </w:num>
  <w:num w:numId="11" w16cid:durableId="1737436551">
    <w:abstractNumId w:val="20"/>
  </w:num>
  <w:num w:numId="12" w16cid:durableId="815495422">
    <w:abstractNumId w:val="4"/>
  </w:num>
  <w:num w:numId="13" w16cid:durableId="517474904">
    <w:abstractNumId w:val="11"/>
  </w:num>
  <w:num w:numId="14" w16cid:durableId="2085950791">
    <w:abstractNumId w:val="9"/>
  </w:num>
  <w:num w:numId="15" w16cid:durableId="1911114091">
    <w:abstractNumId w:val="7"/>
  </w:num>
  <w:num w:numId="16" w16cid:durableId="1601912624">
    <w:abstractNumId w:val="36"/>
  </w:num>
  <w:num w:numId="17" w16cid:durableId="1354189033">
    <w:abstractNumId w:val="23"/>
  </w:num>
  <w:num w:numId="18" w16cid:durableId="1619332013">
    <w:abstractNumId w:val="10"/>
  </w:num>
  <w:num w:numId="19" w16cid:durableId="208537845">
    <w:abstractNumId w:val="16"/>
  </w:num>
  <w:num w:numId="20" w16cid:durableId="1209605512">
    <w:abstractNumId w:val="37"/>
  </w:num>
  <w:num w:numId="21" w16cid:durableId="688069060">
    <w:abstractNumId w:val="6"/>
  </w:num>
  <w:num w:numId="22" w16cid:durableId="973872315">
    <w:abstractNumId w:val="32"/>
  </w:num>
  <w:num w:numId="23" w16cid:durableId="1771005858">
    <w:abstractNumId w:val="15"/>
  </w:num>
  <w:num w:numId="24" w16cid:durableId="2007129926">
    <w:abstractNumId w:val="18"/>
  </w:num>
  <w:num w:numId="25" w16cid:durableId="1403136146">
    <w:abstractNumId w:val="8"/>
  </w:num>
  <w:num w:numId="26" w16cid:durableId="715588777">
    <w:abstractNumId w:val="26"/>
  </w:num>
  <w:num w:numId="27" w16cid:durableId="54395906">
    <w:abstractNumId w:val="30"/>
  </w:num>
  <w:num w:numId="28" w16cid:durableId="1746762107">
    <w:abstractNumId w:val="17"/>
  </w:num>
  <w:num w:numId="29" w16cid:durableId="927809329">
    <w:abstractNumId w:val="19"/>
  </w:num>
  <w:num w:numId="30" w16cid:durableId="1889488006">
    <w:abstractNumId w:val="24"/>
  </w:num>
  <w:num w:numId="31" w16cid:durableId="46731861">
    <w:abstractNumId w:val="1"/>
  </w:num>
  <w:num w:numId="32" w16cid:durableId="25371757">
    <w:abstractNumId w:val="22"/>
  </w:num>
  <w:num w:numId="33" w16cid:durableId="750664122">
    <w:abstractNumId w:val="3"/>
  </w:num>
  <w:num w:numId="34" w16cid:durableId="1148283942">
    <w:abstractNumId w:val="28"/>
  </w:num>
  <w:num w:numId="35" w16cid:durableId="903686042">
    <w:abstractNumId w:val="27"/>
  </w:num>
  <w:num w:numId="36" w16cid:durableId="1772776601">
    <w:abstractNumId w:val="34"/>
  </w:num>
  <w:num w:numId="37" w16cid:durableId="1946570501">
    <w:abstractNumId w:val="38"/>
  </w:num>
  <w:num w:numId="38" w16cid:durableId="1251424285">
    <w:abstractNumId w:val="25"/>
  </w:num>
  <w:num w:numId="39" w16cid:durableId="179269857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D7"/>
    <w:rsid w:val="00011B3E"/>
    <w:rsid w:val="00040CB8"/>
    <w:rsid w:val="00043095"/>
    <w:rsid w:val="0005712D"/>
    <w:rsid w:val="00092250"/>
    <w:rsid w:val="00097023"/>
    <w:rsid w:val="00097DBC"/>
    <w:rsid w:val="000B0603"/>
    <w:rsid w:val="000B4C02"/>
    <w:rsid w:val="000C50CB"/>
    <w:rsid w:val="000E38E2"/>
    <w:rsid w:val="001448AC"/>
    <w:rsid w:val="00162143"/>
    <w:rsid w:val="001B6A6B"/>
    <w:rsid w:val="001C7746"/>
    <w:rsid w:val="001D253F"/>
    <w:rsid w:val="001F0147"/>
    <w:rsid w:val="00216C69"/>
    <w:rsid w:val="002532D3"/>
    <w:rsid w:val="00265D63"/>
    <w:rsid w:val="00285FA5"/>
    <w:rsid w:val="002944D6"/>
    <w:rsid w:val="002A45C2"/>
    <w:rsid w:val="002B1C07"/>
    <w:rsid w:val="0031654B"/>
    <w:rsid w:val="00320231"/>
    <w:rsid w:val="00332CBB"/>
    <w:rsid w:val="00372108"/>
    <w:rsid w:val="00372C5A"/>
    <w:rsid w:val="003732EF"/>
    <w:rsid w:val="00374671"/>
    <w:rsid w:val="00395E07"/>
    <w:rsid w:val="003F1A34"/>
    <w:rsid w:val="0042640B"/>
    <w:rsid w:val="00451222"/>
    <w:rsid w:val="00475018"/>
    <w:rsid w:val="0049054E"/>
    <w:rsid w:val="004A4CB9"/>
    <w:rsid w:val="004B0F33"/>
    <w:rsid w:val="004B7ECF"/>
    <w:rsid w:val="004C3770"/>
    <w:rsid w:val="004D631E"/>
    <w:rsid w:val="004E1677"/>
    <w:rsid w:val="004F053C"/>
    <w:rsid w:val="005007B3"/>
    <w:rsid w:val="00500FAB"/>
    <w:rsid w:val="0059114D"/>
    <w:rsid w:val="005B1F92"/>
    <w:rsid w:val="005D70AA"/>
    <w:rsid w:val="005F2D1C"/>
    <w:rsid w:val="0060367D"/>
    <w:rsid w:val="00652E17"/>
    <w:rsid w:val="0068500C"/>
    <w:rsid w:val="006D3C94"/>
    <w:rsid w:val="006F2A4E"/>
    <w:rsid w:val="006F4C1F"/>
    <w:rsid w:val="006F5B26"/>
    <w:rsid w:val="006F6D94"/>
    <w:rsid w:val="007308A0"/>
    <w:rsid w:val="00752BC4"/>
    <w:rsid w:val="00791F1E"/>
    <w:rsid w:val="007A35FF"/>
    <w:rsid w:val="007A74D2"/>
    <w:rsid w:val="007F6EB2"/>
    <w:rsid w:val="00821514"/>
    <w:rsid w:val="008449EF"/>
    <w:rsid w:val="008565AE"/>
    <w:rsid w:val="008B6A81"/>
    <w:rsid w:val="00910AB3"/>
    <w:rsid w:val="009202C5"/>
    <w:rsid w:val="00941D4D"/>
    <w:rsid w:val="00945C2B"/>
    <w:rsid w:val="0097695C"/>
    <w:rsid w:val="009A1BC4"/>
    <w:rsid w:val="009A1C2D"/>
    <w:rsid w:val="009F7C76"/>
    <w:rsid w:val="00A100AC"/>
    <w:rsid w:val="00A32D67"/>
    <w:rsid w:val="00A805BB"/>
    <w:rsid w:val="00A80991"/>
    <w:rsid w:val="00AB29FA"/>
    <w:rsid w:val="00AB4364"/>
    <w:rsid w:val="00AB56E9"/>
    <w:rsid w:val="00AC1D48"/>
    <w:rsid w:val="00B05B80"/>
    <w:rsid w:val="00B12652"/>
    <w:rsid w:val="00B4662D"/>
    <w:rsid w:val="00B57288"/>
    <w:rsid w:val="00B7125B"/>
    <w:rsid w:val="00B75FA5"/>
    <w:rsid w:val="00B8307F"/>
    <w:rsid w:val="00BA51A7"/>
    <w:rsid w:val="00BC71BE"/>
    <w:rsid w:val="00C136F0"/>
    <w:rsid w:val="00C25D53"/>
    <w:rsid w:val="00C3253A"/>
    <w:rsid w:val="00C713E4"/>
    <w:rsid w:val="00C81FBF"/>
    <w:rsid w:val="00CE21BC"/>
    <w:rsid w:val="00CE6C56"/>
    <w:rsid w:val="00D07DA6"/>
    <w:rsid w:val="00D2057A"/>
    <w:rsid w:val="00D55FD6"/>
    <w:rsid w:val="00D66951"/>
    <w:rsid w:val="00D72AF1"/>
    <w:rsid w:val="00D93294"/>
    <w:rsid w:val="00DC0DF9"/>
    <w:rsid w:val="00DE5A1B"/>
    <w:rsid w:val="00E25BD8"/>
    <w:rsid w:val="00E4001F"/>
    <w:rsid w:val="00E6755A"/>
    <w:rsid w:val="00E95E0B"/>
    <w:rsid w:val="00F1738E"/>
    <w:rsid w:val="00F274B1"/>
    <w:rsid w:val="00F3042C"/>
    <w:rsid w:val="00F35B34"/>
    <w:rsid w:val="00F50656"/>
    <w:rsid w:val="00F6248D"/>
    <w:rsid w:val="00F63AD7"/>
    <w:rsid w:val="00F80036"/>
    <w:rsid w:val="00F800D7"/>
    <w:rsid w:val="00FA6436"/>
    <w:rsid w:val="00FB1BC7"/>
    <w:rsid w:val="00FF6164"/>
    <w:rsid w:val="01EE733A"/>
    <w:rsid w:val="036A171B"/>
    <w:rsid w:val="0606FDE9"/>
    <w:rsid w:val="06C7CC96"/>
    <w:rsid w:val="075E9F2D"/>
    <w:rsid w:val="07A2CE4A"/>
    <w:rsid w:val="08EF41FA"/>
    <w:rsid w:val="08EF41FA"/>
    <w:rsid w:val="0B31A3D9"/>
    <w:rsid w:val="0BCB953A"/>
    <w:rsid w:val="0D058A20"/>
    <w:rsid w:val="0D854CEB"/>
    <w:rsid w:val="107925AE"/>
    <w:rsid w:val="112920A2"/>
    <w:rsid w:val="1171B36D"/>
    <w:rsid w:val="141C0EC9"/>
    <w:rsid w:val="17EBDBBA"/>
    <w:rsid w:val="18938CAA"/>
    <w:rsid w:val="1A9FBA35"/>
    <w:rsid w:val="1AAF01CA"/>
    <w:rsid w:val="1AEE271E"/>
    <w:rsid w:val="1B171CC0"/>
    <w:rsid w:val="1D45CF39"/>
    <w:rsid w:val="1F66AEF6"/>
    <w:rsid w:val="1F8A4BAE"/>
    <w:rsid w:val="200B2CDF"/>
    <w:rsid w:val="20B17795"/>
    <w:rsid w:val="224D47F6"/>
    <w:rsid w:val="22EA69E4"/>
    <w:rsid w:val="2549A703"/>
    <w:rsid w:val="2569BD85"/>
    <w:rsid w:val="25C33C3B"/>
    <w:rsid w:val="275F0C9C"/>
    <w:rsid w:val="28715111"/>
    <w:rsid w:val="2A5859DB"/>
    <w:rsid w:val="2B418DCC"/>
    <w:rsid w:val="2C2C09A1"/>
    <w:rsid w:val="2D3B908B"/>
    <w:rsid w:val="2ED760EC"/>
    <w:rsid w:val="353875D4"/>
    <w:rsid w:val="3540C451"/>
    <w:rsid w:val="38786513"/>
    <w:rsid w:val="38E7350B"/>
    <w:rsid w:val="39AB4504"/>
    <w:rsid w:val="39EB3AA6"/>
    <w:rsid w:val="3C276563"/>
    <w:rsid w:val="3CCAA805"/>
    <w:rsid w:val="3D35F05E"/>
    <w:rsid w:val="3FE147A9"/>
    <w:rsid w:val="406D9120"/>
    <w:rsid w:val="4098FB0B"/>
    <w:rsid w:val="40E5ACAF"/>
    <w:rsid w:val="41E5D80D"/>
    <w:rsid w:val="41FDD07F"/>
    <w:rsid w:val="42E3CA41"/>
    <w:rsid w:val="4399A0E0"/>
    <w:rsid w:val="44042514"/>
    <w:rsid w:val="48751380"/>
    <w:rsid w:val="48B769B7"/>
    <w:rsid w:val="49542837"/>
    <w:rsid w:val="4AC46E5A"/>
    <w:rsid w:val="4C3C103A"/>
    <w:rsid w:val="4D26975C"/>
    <w:rsid w:val="500E994B"/>
    <w:rsid w:val="54388398"/>
    <w:rsid w:val="573EABF3"/>
    <w:rsid w:val="57D57C13"/>
    <w:rsid w:val="580069C9"/>
    <w:rsid w:val="59646018"/>
    <w:rsid w:val="5D58E82A"/>
    <w:rsid w:val="5E685CC6"/>
    <w:rsid w:val="619FFD88"/>
    <w:rsid w:val="62E53253"/>
    <w:rsid w:val="648102B4"/>
    <w:rsid w:val="6B0FDE7C"/>
    <w:rsid w:val="6E09DC16"/>
    <w:rsid w:val="6EEAC603"/>
    <w:rsid w:val="75C85CAA"/>
    <w:rsid w:val="7698E78C"/>
    <w:rsid w:val="7B4BA86E"/>
    <w:rsid w:val="7BB86AB2"/>
    <w:rsid w:val="7C97E063"/>
    <w:rsid w:val="7DD36E8F"/>
    <w:rsid w:val="7E8842AA"/>
    <w:rsid w:val="7EC88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E767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1D48"/>
    <w:pPr>
      <w:ind w:left="720"/>
      <w:contextualSpacing/>
    </w:pPr>
  </w:style>
  <w:style w:type="character" w:styleId="normaltextrun" w:customStyle="1">
    <w:name w:val="normaltextrun"/>
    <w:basedOn w:val="DefaultParagraphFont"/>
    <w:rsid w:val="00E25BD8"/>
  </w:style>
  <w:style w:type="character" w:styleId="eop" w:customStyle="1">
    <w:name w:val="eop"/>
    <w:basedOn w:val="DefaultParagraphFont"/>
    <w:rsid w:val="00E25BD8"/>
  </w:style>
  <w:style w:type="paragraph" w:styleId="paragraph" w:customStyle="1">
    <w:name w:val="paragraph"/>
    <w:basedOn w:val="Normal"/>
    <w:rsid w:val="007A74D2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2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1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5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9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4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b2ce4-3fc2-4804-a6dd-6b4690a40054">
      <Terms xmlns="http://schemas.microsoft.com/office/infopath/2007/PartnerControls"/>
    </lcf76f155ced4ddcb4097134ff3c332f>
    <TaxCatchAll xmlns="c6c3bc6c-4413-478d-aad1-26d80c0a6c7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0DCD084164754692DBC8B9CA454A6E" ma:contentTypeVersion="10" ma:contentTypeDescription="Create a new document." ma:contentTypeScope="" ma:versionID="1222830b86b4975526b619b10c96e3a5">
  <xsd:schema xmlns:xsd="http://www.w3.org/2001/XMLSchema" xmlns:xs="http://www.w3.org/2001/XMLSchema" xmlns:p="http://schemas.microsoft.com/office/2006/metadata/properties" xmlns:ns2="62ab2ce4-3fc2-4804-a6dd-6b4690a40054" xmlns:ns3="c6c3bc6c-4413-478d-aad1-26d80c0a6c7e" targetNamespace="http://schemas.microsoft.com/office/2006/metadata/properties" ma:root="true" ma:fieldsID="b18e32289ab68348751aac1065a2633d" ns2:_="" ns3:_="">
    <xsd:import namespace="62ab2ce4-3fc2-4804-a6dd-6b4690a40054"/>
    <xsd:import namespace="c6c3bc6c-4413-478d-aad1-26d80c0a6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b2ce4-3fc2-4804-a6dd-6b4690a400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6246e5-a6e5-4eb2-9fa7-3646699119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bc6c-4413-478d-aad1-26d80c0a6c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698cff-854d-452a-9add-5f7250e5d6c8}" ma:internalName="TaxCatchAll" ma:showField="CatchAllData" ma:web="c6c3bc6c-4413-478d-aad1-26d80c0a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D1352A-27D4-46E3-8C7C-7CE6453037E7}">
  <ds:schemaRefs>
    <ds:schemaRef ds:uri="http://schemas.microsoft.com/office/2006/metadata/properties"/>
    <ds:schemaRef ds:uri="http://schemas.microsoft.com/office/infopath/2007/PartnerControls"/>
    <ds:schemaRef ds:uri="62ab2ce4-3fc2-4804-a6dd-6b4690a40054"/>
    <ds:schemaRef ds:uri="c6c3bc6c-4413-478d-aad1-26d80c0a6c7e"/>
  </ds:schemaRefs>
</ds:datastoreItem>
</file>

<file path=customXml/itemProps2.xml><?xml version="1.0" encoding="utf-8"?>
<ds:datastoreItem xmlns:ds="http://schemas.openxmlformats.org/officeDocument/2006/customXml" ds:itemID="{3B236389-0E78-41B1-9AE3-9164EBF518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723379-9C83-4B3E-80D7-2D91F9CC2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ab2ce4-3fc2-4804-a6dd-6b4690a40054"/>
    <ds:schemaRef ds:uri="c6c3bc6c-4413-478d-aad1-26d80c0a6c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jbmesse@clemson.edu</dc:creator>
  <cp:keywords/>
  <dc:description/>
  <cp:lastModifiedBy>John Pearson Wittgen</cp:lastModifiedBy>
  <cp:revision>19</cp:revision>
  <dcterms:created xsi:type="dcterms:W3CDTF">2022-06-15T21:20:00Z</dcterms:created>
  <dcterms:modified xsi:type="dcterms:W3CDTF">2022-07-28T00:36:13Z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0x010100880DCD084164754692DBC8B9CA454A6E</vt:lpwstr>
  </property>
  <property fmtid="{D5CDD505-2E9C-101B-9397-08002B2CF9AE}" pid="3" name="MediaServiceImageTags">
    <vt:lpwstr/>
  </property>
</Properties>
</file>